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81C8" w14:textId="436A42BF" w:rsidR="00167EF7" w:rsidRDefault="00167E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280"/>
        <w:gridCol w:w="5130"/>
      </w:tblGrid>
      <w:tr w:rsidR="00714271" w14:paraId="3F4B9A2D" w14:textId="77777777" w:rsidTr="000F2F2F">
        <w:trPr>
          <w:trHeight w:val="5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BDF0" w14:textId="0329767A" w:rsidR="00714271" w:rsidRDefault="00D01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6ème</w:t>
            </w:r>
          </w:p>
        </w:tc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996C" w14:textId="7F692740" w:rsidR="00714271" w:rsidRDefault="00D01560" w:rsidP="006E461C">
            <w:pPr>
              <w:jc w:val="center"/>
              <w:rPr>
                <w:rFonts w:ascii="Franklin Gothic Heavy" w:hAnsi="Franklin Gothic Heavy"/>
                <w:b/>
                <w:szCs w:val="22"/>
              </w:rPr>
            </w:pPr>
            <w:r>
              <w:rPr>
                <w:rFonts w:ascii="Franklin Gothic Heavy" w:hAnsi="Franklin Gothic Heavy"/>
                <w:b/>
                <w:sz w:val="36"/>
                <w:szCs w:val="20"/>
              </w:rPr>
              <w:t>Le développement et la reproduction</w:t>
            </w:r>
          </w:p>
        </w:tc>
      </w:tr>
      <w:tr w:rsidR="00714271" w14:paraId="74DE4205" w14:textId="77777777" w:rsidTr="000F2F2F">
        <w:trPr>
          <w:trHeight w:val="2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974C" w14:textId="428E09E7" w:rsidR="00714271" w:rsidRDefault="00714271">
            <w:pPr>
              <w:jc w:val="center"/>
              <w:rPr>
                <w:b/>
                <w:color w:val="2E63A7"/>
                <w:sz w:val="20"/>
                <w:szCs w:val="20"/>
              </w:rPr>
            </w:pPr>
            <w:r>
              <w:rPr>
                <w:b/>
                <w:color w:val="2E63A7"/>
                <w:sz w:val="28"/>
                <w:szCs w:val="20"/>
              </w:rPr>
              <w:t>CLASSE</w:t>
            </w:r>
            <w:r w:rsidR="00D01560">
              <w:rPr>
                <w:b/>
                <w:color w:val="2E63A7"/>
                <w:sz w:val="28"/>
                <w:szCs w:val="20"/>
              </w:rPr>
              <w:t> : 6°2 – 6°4 – 6°6 – 6°8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2E7A" w14:textId="3325107A" w:rsidR="00714271" w:rsidRDefault="00714271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Nom du professeur</w:t>
            </w:r>
            <w:r w:rsidR="00D01560">
              <w:rPr>
                <w:b/>
                <w:szCs w:val="20"/>
              </w:rPr>
              <w:t> : M. BRANCHARD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DF6E" w14:textId="3AA1BFAA" w:rsidR="00714271" w:rsidRDefault="00714271">
            <w:pPr>
              <w:rPr>
                <w:szCs w:val="20"/>
              </w:rPr>
            </w:pPr>
            <w:r>
              <w:rPr>
                <w:b/>
                <w:szCs w:val="20"/>
              </w:rPr>
              <w:t>Durée totale pour l’élève :</w:t>
            </w:r>
            <w:r w:rsidR="006E461C">
              <w:rPr>
                <w:b/>
                <w:szCs w:val="20"/>
              </w:rPr>
              <w:t xml:space="preserve"> </w:t>
            </w:r>
            <w:r w:rsidR="00FC3DBF">
              <w:rPr>
                <w:b/>
                <w:szCs w:val="20"/>
              </w:rPr>
              <w:t>2h</w:t>
            </w:r>
            <w:r w:rsidR="00CB425D">
              <w:rPr>
                <w:b/>
                <w:szCs w:val="20"/>
              </w:rPr>
              <w:t>25</w:t>
            </w:r>
          </w:p>
        </w:tc>
      </w:tr>
    </w:tbl>
    <w:p w14:paraId="45AA5C04" w14:textId="77777777" w:rsidR="00F22FCA" w:rsidRPr="00714271" w:rsidRDefault="00F22FCA">
      <w:pPr>
        <w:rPr>
          <w:sz w:val="18"/>
          <w:szCs w:val="18"/>
        </w:rPr>
      </w:pPr>
    </w:p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545"/>
        <w:gridCol w:w="4800"/>
        <w:gridCol w:w="4111"/>
        <w:gridCol w:w="4980"/>
      </w:tblGrid>
      <w:tr w:rsidR="00314520" w:rsidRPr="00714271" w14:paraId="2A37AE0F" w14:textId="77777777" w:rsidTr="00E73702">
        <w:trPr>
          <w:trHeight w:val="597"/>
        </w:trPr>
        <w:tc>
          <w:tcPr>
            <w:tcW w:w="154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1E69A0E3" w14:textId="77777777" w:rsidR="00314520" w:rsidRPr="00714271" w:rsidRDefault="00314520" w:rsidP="00E73702">
            <w:pPr>
              <w:tabs>
                <w:tab w:val="center" w:pos="1174"/>
              </w:tabs>
              <w:jc w:val="center"/>
              <w:rPr>
                <w:sz w:val="18"/>
                <w:szCs w:val="18"/>
              </w:rPr>
            </w:pPr>
            <w:r w:rsidRPr="00714271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EBC8CB0" wp14:editId="28F8B262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73660</wp:posOffset>
                  </wp:positionV>
                  <wp:extent cx="485775" cy="487045"/>
                  <wp:effectExtent l="0" t="0" r="9525" b="825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9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554DF187" w14:textId="12A49EF7" w:rsidR="00314520" w:rsidRPr="00714271" w:rsidRDefault="00314520" w:rsidP="00E73702">
            <w:pPr>
              <w:jc w:val="center"/>
              <w:rPr>
                <w:b/>
                <w:sz w:val="28"/>
                <w:szCs w:val="28"/>
              </w:rPr>
            </w:pPr>
            <w:r w:rsidRPr="00714271">
              <w:rPr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… AU … 2020</w:t>
            </w:r>
          </w:p>
        </w:tc>
      </w:tr>
      <w:tr w:rsidR="00314520" w:rsidRPr="00714271" w14:paraId="28F3D7D8" w14:textId="77777777" w:rsidTr="00BF5621">
        <w:trPr>
          <w:trHeight w:val="364"/>
        </w:trPr>
        <w:tc>
          <w:tcPr>
            <w:tcW w:w="154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51D47B9" w14:textId="77777777" w:rsidR="00314520" w:rsidRPr="00714271" w:rsidRDefault="00314520" w:rsidP="00E73702">
            <w:pPr>
              <w:tabs>
                <w:tab w:val="center" w:pos="117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F55489E" w14:textId="77777777" w:rsidR="00314520" w:rsidRPr="00714271" w:rsidRDefault="00314520" w:rsidP="00E73702">
            <w:pPr>
              <w:jc w:val="center"/>
              <w:rPr>
                <w:b/>
                <w:sz w:val="18"/>
                <w:szCs w:val="18"/>
              </w:rPr>
            </w:pPr>
            <w:r w:rsidRPr="00714271">
              <w:rPr>
                <w:b/>
                <w:sz w:val="18"/>
                <w:szCs w:val="18"/>
              </w:rPr>
              <w:t>COURS 1</w:t>
            </w:r>
          </w:p>
        </w:tc>
        <w:tc>
          <w:tcPr>
            <w:tcW w:w="41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45CFA905" w14:textId="4201E2C4" w:rsidR="00314520" w:rsidRPr="00714271" w:rsidRDefault="00430472" w:rsidP="00E73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 2 (</w:t>
            </w:r>
            <w:r w:rsidR="00D01560">
              <w:rPr>
                <w:b/>
                <w:sz w:val="18"/>
                <w:szCs w:val="18"/>
              </w:rPr>
              <w:t>T.P. 1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4A93F391" w14:textId="77777777" w:rsidR="00314520" w:rsidRPr="00714271" w:rsidRDefault="00314520" w:rsidP="00E73702">
            <w:pPr>
              <w:jc w:val="center"/>
              <w:rPr>
                <w:b/>
                <w:sz w:val="18"/>
                <w:szCs w:val="18"/>
              </w:rPr>
            </w:pPr>
            <w:r w:rsidRPr="00714271">
              <w:rPr>
                <w:b/>
                <w:sz w:val="18"/>
                <w:szCs w:val="18"/>
              </w:rPr>
              <w:t>COURS 3</w:t>
            </w:r>
          </w:p>
        </w:tc>
      </w:tr>
      <w:tr w:rsidR="00314520" w:rsidRPr="00714271" w14:paraId="7A99F0A4" w14:textId="77777777" w:rsidTr="00BF5621">
        <w:trPr>
          <w:trHeight w:val="421"/>
        </w:trPr>
        <w:tc>
          <w:tcPr>
            <w:tcW w:w="1545" w:type="dxa"/>
            <w:tcBorders>
              <w:top w:val="single" w:sz="4" w:space="0" w:color="FF0000"/>
            </w:tcBorders>
            <w:shd w:val="clear" w:color="auto" w:fill="E2F0DA"/>
            <w:vAlign w:val="center"/>
          </w:tcPr>
          <w:p w14:paraId="2DAC4EF7" w14:textId="77777777" w:rsidR="00314520" w:rsidRPr="00714271" w:rsidRDefault="00314520" w:rsidP="00E73702">
            <w:pPr>
              <w:jc w:val="center"/>
              <w:rPr>
                <w:b/>
                <w:sz w:val="18"/>
                <w:szCs w:val="18"/>
              </w:rPr>
            </w:pPr>
            <w:r w:rsidRPr="00714271">
              <w:rPr>
                <w:b/>
                <w:sz w:val="18"/>
                <w:szCs w:val="18"/>
                <w:shd w:val="clear" w:color="auto" w:fill="E2F0DA"/>
              </w:rPr>
              <w:t>PARTIES</w:t>
            </w:r>
          </w:p>
        </w:tc>
        <w:tc>
          <w:tcPr>
            <w:tcW w:w="4800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465E16DF" w14:textId="4FCA8E18" w:rsidR="00314520" w:rsidRPr="00714271" w:rsidRDefault="006E461C" w:rsidP="00E73702">
            <w:pPr>
              <w:jc w:val="center"/>
              <w:rPr>
                <w:b/>
                <w:sz w:val="18"/>
                <w:szCs w:val="18"/>
              </w:rPr>
            </w:pPr>
            <w:r w:rsidRPr="00714271">
              <w:rPr>
                <w:b/>
                <w:sz w:val="18"/>
                <w:szCs w:val="18"/>
              </w:rPr>
              <w:t>ACTIVITE N°1</w:t>
            </w:r>
            <w:r w:rsidR="00D01560">
              <w:rPr>
                <w:b/>
                <w:sz w:val="18"/>
                <w:szCs w:val="18"/>
              </w:rPr>
              <w:t xml:space="preserve"> : </w:t>
            </w:r>
            <w:r w:rsidR="00D01560" w:rsidRPr="00820EB0">
              <w:rPr>
                <w:b/>
                <w:sz w:val="20"/>
                <w:szCs w:val="20"/>
              </w:rPr>
              <w:t>Les réserves alimentaires du haricot</w:t>
            </w:r>
          </w:p>
        </w:tc>
        <w:tc>
          <w:tcPr>
            <w:tcW w:w="4111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22A04B3F" w14:textId="6577E4CB" w:rsidR="00314520" w:rsidRPr="00714271" w:rsidRDefault="00314520" w:rsidP="00E73702">
            <w:pPr>
              <w:jc w:val="center"/>
              <w:rPr>
                <w:b/>
                <w:sz w:val="18"/>
                <w:szCs w:val="18"/>
              </w:rPr>
            </w:pPr>
            <w:r w:rsidRPr="00714271">
              <w:rPr>
                <w:b/>
                <w:sz w:val="18"/>
                <w:szCs w:val="18"/>
              </w:rPr>
              <w:t>ACTIVITE N°</w:t>
            </w:r>
            <w:r w:rsidR="006E461C">
              <w:rPr>
                <w:b/>
                <w:sz w:val="18"/>
                <w:szCs w:val="18"/>
              </w:rPr>
              <w:t>2</w:t>
            </w:r>
            <w:r w:rsidR="00D01560">
              <w:rPr>
                <w:b/>
                <w:sz w:val="18"/>
                <w:szCs w:val="18"/>
              </w:rPr>
              <w:t xml:space="preserve"> : </w:t>
            </w:r>
            <w:r w:rsidR="00D01560" w:rsidRPr="00820EB0">
              <w:rPr>
                <w:b/>
                <w:sz w:val="20"/>
                <w:szCs w:val="20"/>
              </w:rPr>
              <w:t>La graine de haricot</w:t>
            </w:r>
          </w:p>
        </w:tc>
        <w:tc>
          <w:tcPr>
            <w:tcW w:w="4980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38784FCB" w14:textId="23C1258A" w:rsidR="00326D7E" w:rsidRPr="00714271" w:rsidRDefault="00587100" w:rsidP="00326D7E">
            <w:pPr>
              <w:jc w:val="center"/>
              <w:rPr>
                <w:b/>
                <w:sz w:val="18"/>
                <w:szCs w:val="18"/>
              </w:rPr>
            </w:pPr>
            <w:r w:rsidRPr="00714271">
              <w:rPr>
                <w:b/>
                <w:sz w:val="18"/>
                <w:szCs w:val="18"/>
              </w:rPr>
              <w:t>A</w:t>
            </w:r>
            <w:r w:rsidR="006E461C">
              <w:rPr>
                <w:b/>
                <w:sz w:val="18"/>
                <w:szCs w:val="18"/>
              </w:rPr>
              <w:t>CTIVITE N°3</w:t>
            </w:r>
            <w:r w:rsidR="00D01560">
              <w:rPr>
                <w:b/>
                <w:sz w:val="18"/>
                <w:szCs w:val="18"/>
              </w:rPr>
              <w:t> : Les constituants de la fleur</w:t>
            </w:r>
          </w:p>
        </w:tc>
      </w:tr>
      <w:tr w:rsidR="00314520" w:rsidRPr="00714271" w14:paraId="7CEB6705" w14:textId="77777777" w:rsidTr="00BF5621">
        <w:trPr>
          <w:trHeight w:val="540"/>
        </w:trPr>
        <w:tc>
          <w:tcPr>
            <w:tcW w:w="1545" w:type="dxa"/>
            <w:vAlign w:val="center"/>
          </w:tcPr>
          <w:p w14:paraId="0201A03E" w14:textId="5171BC9C" w:rsidR="00326D7E" w:rsidRPr="00714271" w:rsidRDefault="00F22FCA" w:rsidP="00E73702">
            <w:pPr>
              <w:jc w:val="center"/>
              <w:rPr>
                <w:sz w:val="18"/>
                <w:szCs w:val="18"/>
              </w:rPr>
            </w:pPr>
            <w:r w:rsidRPr="00714271">
              <w:rPr>
                <w:b/>
                <w:sz w:val="18"/>
                <w:szCs w:val="18"/>
              </w:rPr>
              <w:t xml:space="preserve">Accès au travail à faire </w:t>
            </w:r>
          </w:p>
        </w:tc>
        <w:tc>
          <w:tcPr>
            <w:tcW w:w="4800" w:type="dxa"/>
            <w:vAlign w:val="center"/>
          </w:tcPr>
          <w:p w14:paraId="136D111D" w14:textId="5555A96A" w:rsidR="00314520" w:rsidRPr="00714271" w:rsidRDefault="00D01560" w:rsidP="00D01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du 16</w:t>
            </w:r>
            <w:r w:rsidR="008C1CA0" w:rsidRPr="007142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4111" w:type="dxa"/>
            <w:vAlign w:val="center"/>
          </w:tcPr>
          <w:p w14:paraId="5A364DEB" w14:textId="6A46D275" w:rsidR="00314520" w:rsidRPr="00714271" w:rsidRDefault="00314520" w:rsidP="00D01560">
            <w:pPr>
              <w:jc w:val="center"/>
              <w:rPr>
                <w:sz w:val="18"/>
                <w:szCs w:val="18"/>
              </w:rPr>
            </w:pPr>
            <w:r w:rsidRPr="00714271">
              <w:rPr>
                <w:sz w:val="18"/>
                <w:szCs w:val="18"/>
              </w:rPr>
              <w:t xml:space="preserve">Séance du </w:t>
            </w:r>
            <w:r w:rsidR="00D01560">
              <w:rPr>
                <w:sz w:val="18"/>
                <w:szCs w:val="18"/>
              </w:rPr>
              <w:t>19</w:t>
            </w:r>
            <w:r w:rsidRPr="00714271">
              <w:rPr>
                <w:sz w:val="18"/>
                <w:szCs w:val="18"/>
              </w:rPr>
              <w:t xml:space="preserve"> </w:t>
            </w:r>
            <w:r w:rsidR="008C1CA0" w:rsidRPr="00714271">
              <w:rPr>
                <w:sz w:val="18"/>
                <w:szCs w:val="18"/>
              </w:rPr>
              <w:t>/</w:t>
            </w:r>
            <w:r w:rsidR="00D01560">
              <w:rPr>
                <w:sz w:val="18"/>
                <w:szCs w:val="18"/>
              </w:rPr>
              <w:t>03</w:t>
            </w:r>
          </w:p>
        </w:tc>
        <w:tc>
          <w:tcPr>
            <w:tcW w:w="4980" w:type="dxa"/>
            <w:vAlign w:val="center"/>
          </w:tcPr>
          <w:p w14:paraId="70580CAE" w14:textId="4DBF9D18" w:rsidR="00314520" w:rsidRPr="00714271" w:rsidRDefault="00314520" w:rsidP="00D01560">
            <w:pPr>
              <w:jc w:val="center"/>
              <w:rPr>
                <w:sz w:val="18"/>
                <w:szCs w:val="18"/>
              </w:rPr>
            </w:pPr>
            <w:r w:rsidRPr="00714271">
              <w:rPr>
                <w:sz w:val="18"/>
                <w:szCs w:val="18"/>
              </w:rPr>
              <w:t xml:space="preserve">Séance du </w:t>
            </w:r>
            <w:r w:rsidR="00D01560">
              <w:rPr>
                <w:sz w:val="18"/>
                <w:szCs w:val="18"/>
              </w:rPr>
              <w:t>23</w:t>
            </w:r>
            <w:r w:rsidR="008C1CA0" w:rsidRPr="00714271">
              <w:rPr>
                <w:sz w:val="18"/>
                <w:szCs w:val="18"/>
              </w:rPr>
              <w:t>/</w:t>
            </w:r>
            <w:r w:rsidR="00D01560">
              <w:rPr>
                <w:sz w:val="18"/>
                <w:szCs w:val="18"/>
              </w:rPr>
              <w:t>03</w:t>
            </w:r>
          </w:p>
        </w:tc>
      </w:tr>
      <w:tr w:rsidR="00314520" w:rsidRPr="00714271" w14:paraId="58A63E3A" w14:textId="77777777" w:rsidTr="00BF5621">
        <w:trPr>
          <w:trHeight w:val="279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6DDC15BD" w14:textId="77777777" w:rsidR="00314520" w:rsidRPr="00714271" w:rsidRDefault="00314520" w:rsidP="00314520">
            <w:pPr>
              <w:jc w:val="center"/>
              <w:rPr>
                <w:sz w:val="18"/>
                <w:szCs w:val="18"/>
              </w:rPr>
            </w:pPr>
            <w:r w:rsidRPr="00714271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5680" behindDoc="0" locked="0" layoutInCell="1" allowOverlap="1" wp14:anchorId="1FB4599A" wp14:editId="3F708070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-36830</wp:posOffset>
                  </wp:positionV>
                  <wp:extent cx="190500" cy="223520"/>
                  <wp:effectExtent l="0" t="0" r="0" b="508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14:paraId="2F3AD54B" w14:textId="78A93A8F" w:rsidR="00314520" w:rsidRPr="00714271" w:rsidRDefault="00D01560" w:rsidP="00314520">
            <w:pPr>
              <w:jc w:val="center"/>
              <w:rPr>
                <w:sz w:val="18"/>
                <w:szCs w:val="18"/>
              </w:rPr>
            </w:pPr>
            <w:r w:rsidRPr="00820EB0">
              <w:rPr>
                <w:sz w:val="20"/>
                <w:szCs w:val="20"/>
              </w:rPr>
              <w:t>30/45min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F156BCB" w14:textId="448EAED4" w:rsidR="00314520" w:rsidRPr="00714271" w:rsidRDefault="00D01560" w:rsidP="00314520">
            <w:pPr>
              <w:jc w:val="center"/>
              <w:rPr>
                <w:sz w:val="18"/>
                <w:szCs w:val="18"/>
              </w:rPr>
            </w:pPr>
            <w:r w:rsidRPr="00820EB0">
              <w:rPr>
                <w:sz w:val="20"/>
                <w:szCs w:val="20"/>
              </w:rPr>
              <w:t>30/45 min</w:t>
            </w:r>
          </w:p>
        </w:tc>
        <w:tc>
          <w:tcPr>
            <w:tcW w:w="4980" w:type="dxa"/>
            <w:shd w:val="clear" w:color="auto" w:fill="F2F2F2" w:themeFill="background1" w:themeFillShade="F2"/>
            <w:vAlign w:val="center"/>
          </w:tcPr>
          <w:p w14:paraId="73D54ADF" w14:textId="3D604925" w:rsidR="00314520" w:rsidRPr="00714271" w:rsidRDefault="00D01560" w:rsidP="00314520">
            <w:pPr>
              <w:jc w:val="center"/>
              <w:rPr>
                <w:sz w:val="18"/>
                <w:szCs w:val="18"/>
              </w:rPr>
            </w:pPr>
            <w:r w:rsidRPr="00C45F9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C45F90">
              <w:rPr>
                <w:sz w:val="20"/>
                <w:szCs w:val="20"/>
              </w:rPr>
              <w:t>min</w:t>
            </w:r>
          </w:p>
        </w:tc>
      </w:tr>
      <w:tr w:rsidR="00314520" w:rsidRPr="00714271" w14:paraId="55B13AC9" w14:textId="77777777" w:rsidTr="00BF5621">
        <w:trPr>
          <w:trHeight w:val="709"/>
        </w:trPr>
        <w:tc>
          <w:tcPr>
            <w:tcW w:w="1545" w:type="dxa"/>
            <w:shd w:val="clear" w:color="auto" w:fill="B4C6E7" w:themeFill="accent1" w:themeFillTint="66"/>
            <w:vAlign w:val="center"/>
          </w:tcPr>
          <w:p w14:paraId="7CAE2297" w14:textId="77777777" w:rsidR="00314520" w:rsidRPr="00714271" w:rsidRDefault="00314520" w:rsidP="00314520">
            <w:pPr>
              <w:jc w:val="center"/>
              <w:rPr>
                <w:sz w:val="18"/>
                <w:szCs w:val="18"/>
              </w:rPr>
            </w:pPr>
            <w:r w:rsidRPr="00714271">
              <w:rPr>
                <w:sz w:val="18"/>
                <w:szCs w:val="18"/>
              </w:rPr>
              <w:t>OBJECTIFS</w:t>
            </w:r>
          </w:p>
        </w:tc>
        <w:tc>
          <w:tcPr>
            <w:tcW w:w="4800" w:type="dxa"/>
            <w:shd w:val="clear" w:color="auto" w:fill="B4C6E7" w:themeFill="accent1" w:themeFillTint="66"/>
            <w:vAlign w:val="center"/>
          </w:tcPr>
          <w:p w14:paraId="3D68E80E" w14:textId="77777777" w:rsidR="00D01560" w:rsidRPr="00820EB0" w:rsidRDefault="00D01560" w:rsidP="00D01560">
            <w:pPr>
              <w:rPr>
                <w:sz w:val="20"/>
                <w:szCs w:val="20"/>
              </w:rPr>
            </w:pPr>
            <w:r w:rsidRPr="00820EB0">
              <w:rPr>
                <w:sz w:val="20"/>
                <w:szCs w:val="20"/>
              </w:rPr>
              <w:t>-Les réserves alimentaires du cotylédon</w:t>
            </w:r>
          </w:p>
          <w:p w14:paraId="7C9B2B09" w14:textId="77777777" w:rsidR="00D01560" w:rsidRPr="00820EB0" w:rsidRDefault="00D01560" w:rsidP="00D01560">
            <w:pPr>
              <w:widowControl w:val="0"/>
              <w:rPr>
                <w:sz w:val="20"/>
                <w:szCs w:val="20"/>
              </w:rPr>
            </w:pPr>
            <w:r w:rsidRPr="00820EB0">
              <w:rPr>
                <w:sz w:val="20"/>
                <w:szCs w:val="20"/>
              </w:rPr>
              <w:t xml:space="preserve">-Maîtrise des outils numériques </w:t>
            </w:r>
          </w:p>
          <w:p w14:paraId="3F71EDCC" w14:textId="50CB8E37" w:rsidR="00587100" w:rsidRPr="00AB344A" w:rsidRDefault="006C47DC" w:rsidP="00D01560">
            <w:pPr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="00D01560" w:rsidRPr="00820EB0">
              <w:rPr>
                <w:sz w:val="20"/>
                <w:szCs w:val="20"/>
              </w:rPr>
              <w:t>La démarche scientifique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3B72E1DA" w14:textId="6AAD2897" w:rsidR="00D01560" w:rsidRPr="00820EB0" w:rsidRDefault="006C47DC" w:rsidP="00D015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1560" w:rsidRPr="00820EB0">
              <w:rPr>
                <w:sz w:val="20"/>
                <w:szCs w:val="20"/>
              </w:rPr>
              <w:t>Les différentes parties de la graine</w:t>
            </w:r>
          </w:p>
          <w:p w14:paraId="414F4ED9" w14:textId="3C752822" w:rsidR="00D01560" w:rsidRPr="00820EB0" w:rsidRDefault="006C47DC" w:rsidP="00D015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1560" w:rsidRPr="00820EB0">
              <w:rPr>
                <w:sz w:val="20"/>
                <w:szCs w:val="20"/>
              </w:rPr>
              <w:t>Maîtrise du vocabulaire</w:t>
            </w:r>
          </w:p>
          <w:p w14:paraId="1A90AED4" w14:textId="77777777" w:rsidR="00D01560" w:rsidRPr="00820EB0" w:rsidRDefault="00D01560" w:rsidP="00D01560">
            <w:pPr>
              <w:rPr>
                <w:sz w:val="20"/>
                <w:szCs w:val="20"/>
              </w:rPr>
            </w:pPr>
            <w:r w:rsidRPr="00820EB0">
              <w:rPr>
                <w:sz w:val="20"/>
                <w:szCs w:val="20"/>
              </w:rPr>
              <w:t>-Maîtrise</w:t>
            </w:r>
            <w:r>
              <w:rPr>
                <w:sz w:val="20"/>
                <w:szCs w:val="20"/>
              </w:rPr>
              <w:t xml:space="preserve"> des</w:t>
            </w:r>
            <w:r w:rsidRPr="00820EB0">
              <w:rPr>
                <w:sz w:val="20"/>
                <w:szCs w:val="20"/>
              </w:rPr>
              <w:t xml:space="preserve"> outils scientifiques : faire des légendes/</w:t>
            </w:r>
            <w:r>
              <w:rPr>
                <w:sz w:val="20"/>
                <w:szCs w:val="20"/>
              </w:rPr>
              <w:t xml:space="preserve">un </w:t>
            </w:r>
            <w:r w:rsidRPr="00820EB0">
              <w:rPr>
                <w:sz w:val="20"/>
                <w:szCs w:val="20"/>
              </w:rPr>
              <w:t>compte rendu</w:t>
            </w:r>
          </w:p>
          <w:p w14:paraId="10BC772A" w14:textId="3B8FC63F" w:rsidR="0063191F" w:rsidRPr="00AB344A" w:rsidRDefault="00D01560" w:rsidP="00D01560">
            <w:pPr>
              <w:rPr>
                <w:bCs/>
                <w:sz w:val="18"/>
                <w:szCs w:val="18"/>
              </w:rPr>
            </w:pPr>
            <w:r w:rsidRPr="00820EB0">
              <w:rPr>
                <w:sz w:val="20"/>
                <w:szCs w:val="20"/>
              </w:rPr>
              <w:t>-Maîtrise des outils numériques</w:t>
            </w:r>
          </w:p>
        </w:tc>
        <w:tc>
          <w:tcPr>
            <w:tcW w:w="4980" w:type="dxa"/>
            <w:shd w:val="clear" w:color="auto" w:fill="B4C6E7" w:themeFill="accent1" w:themeFillTint="66"/>
            <w:vAlign w:val="center"/>
          </w:tcPr>
          <w:p w14:paraId="293447BF" w14:textId="0FA76457" w:rsidR="00372A66" w:rsidRPr="00AB344A" w:rsidRDefault="00D01560" w:rsidP="0093598C">
            <w:pPr>
              <w:jc w:val="both"/>
              <w:rPr>
                <w:bCs/>
                <w:sz w:val="18"/>
                <w:szCs w:val="18"/>
              </w:rPr>
            </w:pPr>
            <w:r w:rsidRPr="00820EB0">
              <w:rPr>
                <w:b/>
                <w:sz w:val="20"/>
                <w:szCs w:val="20"/>
              </w:rPr>
              <w:t>-</w:t>
            </w:r>
            <w:r w:rsidRPr="00C45F90">
              <w:rPr>
                <w:sz w:val="20"/>
                <w:szCs w:val="20"/>
              </w:rPr>
              <w:t>Les différentes parties de la fleur pour amorcer le travail sur la pollinisation.</w:t>
            </w:r>
          </w:p>
        </w:tc>
      </w:tr>
      <w:tr w:rsidR="00314520" w:rsidRPr="00714271" w14:paraId="0AD18FDB" w14:textId="77777777" w:rsidTr="00BF5621">
        <w:trPr>
          <w:trHeight w:val="362"/>
        </w:trPr>
        <w:tc>
          <w:tcPr>
            <w:tcW w:w="1545" w:type="dxa"/>
            <w:shd w:val="clear" w:color="auto" w:fill="B4C6E7" w:themeFill="accent1" w:themeFillTint="66"/>
            <w:vAlign w:val="center"/>
          </w:tcPr>
          <w:p w14:paraId="542F672F" w14:textId="5D66561A" w:rsidR="00314520" w:rsidRPr="00714271" w:rsidRDefault="000F2F2F" w:rsidP="000F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314520" w:rsidRPr="00714271">
              <w:rPr>
                <w:sz w:val="18"/>
                <w:szCs w:val="18"/>
              </w:rPr>
              <w:t>Mots clés</w:t>
            </w:r>
          </w:p>
        </w:tc>
        <w:tc>
          <w:tcPr>
            <w:tcW w:w="4800" w:type="dxa"/>
            <w:shd w:val="clear" w:color="auto" w:fill="B4C6E7" w:themeFill="accent1" w:themeFillTint="66"/>
            <w:vAlign w:val="center"/>
          </w:tcPr>
          <w:p w14:paraId="3996578F" w14:textId="72FB805D" w:rsidR="00314520" w:rsidRPr="00714271" w:rsidRDefault="00D01560" w:rsidP="00314520">
            <w:pPr>
              <w:jc w:val="center"/>
              <w:rPr>
                <w:sz w:val="18"/>
                <w:szCs w:val="18"/>
              </w:rPr>
            </w:pPr>
            <w:r w:rsidRPr="00820EB0">
              <w:rPr>
                <w:sz w:val="20"/>
                <w:szCs w:val="20"/>
              </w:rPr>
              <w:t>Sucre lent/féculent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57A9C87D" w14:textId="6498AD76" w:rsidR="00314520" w:rsidRPr="00714271" w:rsidRDefault="00D01560" w:rsidP="00314520">
            <w:pPr>
              <w:jc w:val="center"/>
              <w:rPr>
                <w:sz w:val="18"/>
                <w:szCs w:val="18"/>
              </w:rPr>
            </w:pPr>
            <w:r w:rsidRPr="00C45F90">
              <w:rPr>
                <w:sz w:val="20"/>
                <w:szCs w:val="20"/>
              </w:rPr>
              <w:t>Embryon/cotylédon/tégument/graine</w:t>
            </w:r>
          </w:p>
        </w:tc>
        <w:tc>
          <w:tcPr>
            <w:tcW w:w="4980" w:type="dxa"/>
            <w:shd w:val="clear" w:color="auto" w:fill="B4C6E7" w:themeFill="accent1" w:themeFillTint="66"/>
            <w:vAlign w:val="center"/>
          </w:tcPr>
          <w:p w14:paraId="277D3E73" w14:textId="2D63A42A" w:rsidR="00314520" w:rsidRPr="00714271" w:rsidRDefault="006C47DC" w:rsidP="0031452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Vocabulaire de la fleur</w:t>
            </w:r>
          </w:p>
        </w:tc>
      </w:tr>
      <w:tr w:rsidR="00F22FCA" w:rsidRPr="00056268" w14:paraId="60FAEF31" w14:textId="77777777" w:rsidTr="00BF5621">
        <w:trPr>
          <w:trHeight w:val="1010"/>
        </w:trPr>
        <w:tc>
          <w:tcPr>
            <w:tcW w:w="1545" w:type="dxa"/>
            <w:shd w:val="clear" w:color="auto" w:fill="B4C6E7" w:themeFill="accent1" w:themeFillTint="66"/>
            <w:vAlign w:val="center"/>
          </w:tcPr>
          <w:p w14:paraId="525E702E" w14:textId="6BAAEE94" w:rsidR="00F22FCA" w:rsidRPr="00056268" w:rsidRDefault="00F22FCA" w:rsidP="00314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6268">
              <w:rPr>
                <w:rFonts w:cstheme="minorHAnsi"/>
                <w:sz w:val="20"/>
                <w:szCs w:val="20"/>
              </w:rPr>
              <w:t>Consignes</w:t>
            </w:r>
          </w:p>
        </w:tc>
        <w:tc>
          <w:tcPr>
            <w:tcW w:w="4800" w:type="dxa"/>
            <w:shd w:val="clear" w:color="auto" w:fill="B4C6E7" w:themeFill="accent1" w:themeFillTint="66"/>
            <w:vAlign w:val="center"/>
          </w:tcPr>
          <w:p w14:paraId="3BF30A73" w14:textId="77777777" w:rsidR="002239CC" w:rsidRPr="00056268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393A"/>
                <w:sz w:val="20"/>
                <w:szCs w:val="20"/>
                <w:u w:val="single"/>
              </w:rPr>
            </w:pPr>
            <w:r w:rsidRPr="00056268">
              <w:rPr>
                <w:rFonts w:asciiTheme="minorHAnsi" w:hAnsiTheme="minorHAnsi" w:cstheme="minorHAnsi"/>
                <w:b/>
                <w:color w:val="36393A"/>
                <w:sz w:val="20"/>
                <w:szCs w:val="20"/>
                <w:u w:val="single"/>
              </w:rPr>
              <w:t>Consignes du cahier de texte :</w:t>
            </w:r>
          </w:p>
          <w:p w14:paraId="051A5AF3" w14:textId="629D9B93" w:rsidR="00D01560" w:rsidRPr="00BF5621" w:rsidRDefault="00D0156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Faire l'activité "Réserves alimentaires de la graine de haricot". Pour faire cette activité</w:t>
            </w:r>
            <w:r w:rsidR="006C47DC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,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inspirez-vous de l'activité "Réserves alimentaires de la cacahuète correction".</w:t>
            </w:r>
          </w:p>
          <w:p w14:paraId="7DC3E31E" w14:textId="635392CF" w:rsidR="002239CC" w:rsidRPr="00BF5621" w:rsidRDefault="00D0156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Télécharger les activités au format qui vous convient (</w:t>
            </w:r>
            <w:r w:rsidR="008907A0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Word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pour PC</w:t>
            </w:r>
            <w:r w:rsidR="00BF5621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; </w:t>
            </w:r>
            <w:r w:rsidR="008907A0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Pages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pour tablette). Répondre aux questions puis exporter votre travail au format pdf dans l'espace collaboratif dédié " Collecte activités S.V.T. 6ème". </w:t>
            </w:r>
            <w:r w:rsidR="006C47DC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Vous déposerez votre fich</w:t>
            </w:r>
            <w:r w:rsidR="002239CC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ier dans le dossier qui correspond à votre classe</w:t>
            </w:r>
            <w:r w:rsidR="006C47DC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,</w:t>
            </w:r>
            <w:r w:rsidR="002239CC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puis </w:t>
            </w:r>
            <w:r w:rsidR="006C47DC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dans le</w:t>
            </w:r>
            <w:r w:rsidR="002239CC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dossier qui correspond à l’activité. 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Vous n'oublierez pas de donner un nom à votre fichier sous la forme NOM Classe Activité x chap x.</w:t>
            </w:r>
          </w:p>
          <w:p w14:paraId="1EDF2AA7" w14:textId="77777777" w:rsidR="00BF5621" w:rsidRPr="00056268" w:rsidRDefault="00BF5621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</w:p>
          <w:p w14:paraId="1583C4E8" w14:textId="79EDF8D2" w:rsidR="002239CC" w:rsidRPr="00056268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393A"/>
                <w:sz w:val="20"/>
                <w:szCs w:val="20"/>
                <w:u w:val="single"/>
              </w:rPr>
            </w:pPr>
            <w:r w:rsidRPr="00056268">
              <w:rPr>
                <w:rFonts w:asciiTheme="minorHAnsi" w:hAnsiTheme="minorHAnsi" w:cstheme="minorHAnsi"/>
                <w:b/>
                <w:color w:val="36393A"/>
                <w:sz w:val="20"/>
                <w:szCs w:val="20"/>
                <w:u w:val="single"/>
              </w:rPr>
              <w:t>Consignes qui se trouve</w:t>
            </w:r>
            <w:r w:rsidR="006C47DC" w:rsidRPr="00056268">
              <w:rPr>
                <w:rFonts w:asciiTheme="minorHAnsi" w:hAnsiTheme="minorHAnsi" w:cstheme="minorHAnsi"/>
                <w:b/>
                <w:color w:val="36393A"/>
                <w:sz w:val="20"/>
                <w:szCs w:val="20"/>
                <w:u w:val="single"/>
              </w:rPr>
              <w:t>nt</w:t>
            </w:r>
            <w:r w:rsidRPr="00056268">
              <w:rPr>
                <w:rFonts w:asciiTheme="minorHAnsi" w:hAnsiTheme="minorHAnsi" w:cstheme="minorHAnsi"/>
                <w:b/>
                <w:color w:val="36393A"/>
                <w:sz w:val="20"/>
                <w:szCs w:val="20"/>
                <w:u w:val="single"/>
              </w:rPr>
              <w:t xml:space="preserve"> dans le fil d’actualité de l’espace collaboratif :</w:t>
            </w:r>
          </w:p>
          <w:p w14:paraId="5E343B7E" w14:textId="1C741FCE" w:rsidR="002239CC" w:rsidRPr="00BF5621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Vous pouvez consulter l’un des trois tutoriels ci-dessous qui vous explique comment transformer un document </w:t>
            </w:r>
            <w:r w:rsidR="008907A0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Word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(doc, docx), </w:t>
            </w:r>
            <w:r w:rsidR="008907A0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Pages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ou jpg en pdf.</w:t>
            </w:r>
          </w:p>
          <w:p w14:paraId="14DB32A2" w14:textId="265D1C14" w:rsidR="002239CC" w:rsidRPr="00BF5621" w:rsidRDefault="002239CC" w:rsidP="00BF5621">
            <w:pPr>
              <w:numPr>
                <w:ilvl w:val="0"/>
                <w:numId w:val="7"/>
              </w:numPr>
              <w:shd w:val="clear" w:color="auto" w:fill="B4C6E7" w:themeFill="accent1" w:themeFillTint="66"/>
              <w:rPr>
                <w:rFonts w:cstheme="minorHAnsi"/>
                <w:color w:val="36393A"/>
                <w:sz w:val="18"/>
                <w:szCs w:val="18"/>
              </w:rPr>
            </w:pPr>
            <w:r w:rsidRPr="00BF5621">
              <w:rPr>
                <w:rFonts w:cstheme="minorHAnsi"/>
                <w:color w:val="36393A"/>
                <w:sz w:val="18"/>
                <w:szCs w:val="18"/>
              </w:rPr>
              <w:t xml:space="preserve">Transformation d’un document </w:t>
            </w:r>
            <w:r w:rsidR="008907A0">
              <w:rPr>
                <w:rFonts w:cstheme="minorHAnsi"/>
                <w:color w:val="36393A"/>
                <w:sz w:val="18"/>
                <w:szCs w:val="18"/>
              </w:rPr>
              <w:t>Word</w:t>
            </w:r>
            <w:r w:rsidRPr="00BF5621">
              <w:rPr>
                <w:rFonts w:cstheme="minorHAnsi"/>
                <w:color w:val="36393A"/>
                <w:sz w:val="18"/>
                <w:szCs w:val="18"/>
              </w:rPr>
              <w:t xml:space="preserve"> en pdf :</w:t>
            </w:r>
          </w:p>
          <w:p w14:paraId="38322CDF" w14:textId="77777777" w:rsidR="002239CC" w:rsidRPr="00BF5621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hyperlink r:id="rId7" w:history="1">
              <w:r w:rsidR="002239CC" w:rsidRPr="00BF5621">
                <w:rPr>
                  <w:rStyle w:val="Lienhypertexte"/>
                  <w:rFonts w:asciiTheme="minorHAnsi" w:hAnsiTheme="minorHAnsi" w:cstheme="minorHAnsi"/>
                  <w:color w:val="36393A"/>
                  <w:sz w:val="18"/>
                  <w:szCs w:val="18"/>
                </w:rPr>
                <w:t>http://scolawebtv.crdp-versailles.fr/?id=54920</w:t>
              </w:r>
            </w:hyperlink>
          </w:p>
          <w:p w14:paraId="77F02D71" w14:textId="3651F115" w:rsidR="002239CC" w:rsidRPr="00BF5621" w:rsidRDefault="002239CC" w:rsidP="00BF5621">
            <w:pPr>
              <w:numPr>
                <w:ilvl w:val="0"/>
                <w:numId w:val="8"/>
              </w:numPr>
              <w:shd w:val="clear" w:color="auto" w:fill="B4C6E7" w:themeFill="accent1" w:themeFillTint="66"/>
              <w:rPr>
                <w:rFonts w:cstheme="minorHAnsi"/>
                <w:color w:val="36393A"/>
                <w:sz w:val="18"/>
                <w:szCs w:val="18"/>
              </w:rPr>
            </w:pPr>
            <w:r w:rsidRPr="00BF5621">
              <w:rPr>
                <w:rFonts w:cstheme="minorHAnsi"/>
                <w:color w:val="36393A"/>
                <w:sz w:val="18"/>
                <w:szCs w:val="18"/>
              </w:rPr>
              <w:t xml:space="preserve">Transformation d’un document </w:t>
            </w:r>
            <w:r w:rsidR="008907A0">
              <w:rPr>
                <w:rFonts w:cstheme="minorHAnsi"/>
                <w:color w:val="36393A"/>
                <w:sz w:val="18"/>
                <w:szCs w:val="18"/>
              </w:rPr>
              <w:t>Pages</w:t>
            </w:r>
            <w:r w:rsidRPr="00BF5621">
              <w:rPr>
                <w:rFonts w:cstheme="minorHAnsi"/>
                <w:color w:val="36393A"/>
                <w:sz w:val="18"/>
                <w:szCs w:val="18"/>
              </w:rPr>
              <w:t xml:space="preserve"> en pdf :</w:t>
            </w:r>
          </w:p>
          <w:p w14:paraId="540C3E5D" w14:textId="77777777" w:rsidR="002239CC" w:rsidRPr="00BF5621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hyperlink r:id="rId8" w:history="1">
              <w:r w:rsidR="002239CC" w:rsidRPr="00BF5621">
                <w:rPr>
                  <w:rStyle w:val="Lienhypertexte"/>
                  <w:rFonts w:asciiTheme="minorHAnsi" w:hAnsiTheme="minorHAnsi" w:cstheme="minorHAnsi"/>
                  <w:color w:val="36393A"/>
                  <w:sz w:val="18"/>
                  <w:szCs w:val="18"/>
                </w:rPr>
                <w:t>http://scolawebtv.crdp-versailles.fr/?id=54909</w:t>
              </w:r>
            </w:hyperlink>
          </w:p>
          <w:p w14:paraId="74C1486E" w14:textId="77777777" w:rsidR="002239CC" w:rsidRPr="00BF5621" w:rsidRDefault="002239CC" w:rsidP="00BF5621">
            <w:pPr>
              <w:numPr>
                <w:ilvl w:val="0"/>
                <w:numId w:val="9"/>
              </w:numPr>
              <w:shd w:val="clear" w:color="auto" w:fill="B4C6E7" w:themeFill="accent1" w:themeFillTint="66"/>
              <w:rPr>
                <w:rFonts w:cstheme="minorHAnsi"/>
                <w:color w:val="36393A"/>
                <w:sz w:val="18"/>
                <w:szCs w:val="18"/>
              </w:rPr>
            </w:pPr>
            <w:r w:rsidRPr="00BF5621">
              <w:rPr>
                <w:rFonts w:cstheme="minorHAnsi"/>
                <w:color w:val="36393A"/>
                <w:sz w:val="18"/>
                <w:szCs w:val="18"/>
              </w:rPr>
              <w:lastRenderedPageBreak/>
              <w:t>Transformation d’un document jpg en pdf :</w:t>
            </w:r>
          </w:p>
          <w:p w14:paraId="36048B37" w14:textId="77777777" w:rsidR="002239CC" w:rsidRPr="00BF5621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hyperlink r:id="rId9" w:history="1">
              <w:r w:rsidR="002239CC" w:rsidRPr="00BF5621">
                <w:rPr>
                  <w:rStyle w:val="Lienhypertexte"/>
                  <w:rFonts w:asciiTheme="minorHAnsi" w:hAnsiTheme="minorHAnsi" w:cstheme="minorHAnsi"/>
                  <w:color w:val="36393A"/>
                  <w:sz w:val="18"/>
                  <w:szCs w:val="18"/>
                </w:rPr>
                <w:t>http://scolawebtv.crdp-versailles.fr/?id=54936</w:t>
              </w:r>
            </w:hyperlink>
          </w:p>
          <w:p w14:paraId="2FD734D6" w14:textId="399B55ED" w:rsidR="002239CC" w:rsidRPr="00BF5621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 Vous pouvez consulter l’un des deux tutoriels ci-dessous qui vous explique</w:t>
            </w:r>
            <w:r w:rsidR="00056268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nt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 xml:space="preserve"> comment déposer une activité dans </w:t>
            </w:r>
            <w:r w:rsidR="00056268"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O</w:t>
            </w: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ze que vous soyez sous P.C. ou tablette.</w:t>
            </w:r>
          </w:p>
          <w:p w14:paraId="6E12CA7C" w14:textId="72113DA9" w:rsidR="002239CC" w:rsidRPr="00BF5621" w:rsidRDefault="002239CC" w:rsidP="00BF5621">
            <w:pPr>
              <w:numPr>
                <w:ilvl w:val="0"/>
                <w:numId w:val="10"/>
              </w:numPr>
              <w:shd w:val="clear" w:color="auto" w:fill="B4C6E7" w:themeFill="accent1" w:themeFillTint="66"/>
              <w:rPr>
                <w:rFonts w:cstheme="minorHAnsi"/>
                <w:color w:val="36393A"/>
                <w:sz w:val="18"/>
                <w:szCs w:val="18"/>
              </w:rPr>
            </w:pPr>
            <w:r w:rsidRPr="00BF5621">
              <w:rPr>
                <w:rFonts w:cstheme="minorHAnsi"/>
                <w:color w:val="36393A"/>
                <w:sz w:val="18"/>
                <w:szCs w:val="18"/>
              </w:rPr>
              <w:t xml:space="preserve">Déposer une activité dans </w:t>
            </w:r>
            <w:r w:rsidR="00056268" w:rsidRPr="00BF5621">
              <w:rPr>
                <w:rFonts w:cstheme="minorHAnsi"/>
                <w:color w:val="36393A"/>
                <w:sz w:val="18"/>
                <w:szCs w:val="18"/>
              </w:rPr>
              <w:t>O</w:t>
            </w:r>
            <w:r w:rsidRPr="00BF5621">
              <w:rPr>
                <w:rFonts w:cstheme="minorHAnsi"/>
                <w:color w:val="36393A"/>
                <w:sz w:val="18"/>
                <w:szCs w:val="18"/>
              </w:rPr>
              <w:t>ze sous PC :</w:t>
            </w:r>
          </w:p>
          <w:p w14:paraId="61EEE198" w14:textId="77777777" w:rsidR="002239CC" w:rsidRPr="00BF5621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hyperlink r:id="rId10" w:history="1">
              <w:r w:rsidR="002239CC" w:rsidRPr="00BF5621">
                <w:rPr>
                  <w:rStyle w:val="Lienhypertexte"/>
                  <w:rFonts w:asciiTheme="minorHAnsi" w:hAnsiTheme="minorHAnsi" w:cstheme="minorHAnsi"/>
                  <w:color w:val="36393A"/>
                  <w:sz w:val="18"/>
                  <w:szCs w:val="18"/>
                </w:rPr>
                <w:t>http://scolawebtv.crdp-versailles.fr/?id=55064</w:t>
              </w:r>
            </w:hyperlink>
          </w:p>
          <w:p w14:paraId="24516973" w14:textId="7DAECA33" w:rsidR="002239CC" w:rsidRPr="00BF5621" w:rsidRDefault="002239CC" w:rsidP="00BF5621">
            <w:pPr>
              <w:numPr>
                <w:ilvl w:val="0"/>
                <w:numId w:val="11"/>
              </w:numPr>
              <w:shd w:val="clear" w:color="auto" w:fill="B4C6E7" w:themeFill="accent1" w:themeFillTint="66"/>
              <w:rPr>
                <w:rFonts w:cstheme="minorHAnsi"/>
                <w:color w:val="36393A"/>
                <w:sz w:val="18"/>
                <w:szCs w:val="18"/>
              </w:rPr>
            </w:pPr>
            <w:r w:rsidRPr="00BF5621">
              <w:rPr>
                <w:rFonts w:cstheme="minorHAnsi"/>
                <w:color w:val="36393A"/>
                <w:sz w:val="18"/>
                <w:szCs w:val="18"/>
              </w:rPr>
              <w:t xml:space="preserve">Déposer une activité dans </w:t>
            </w:r>
            <w:r w:rsidR="00056268" w:rsidRPr="00BF5621">
              <w:rPr>
                <w:rFonts w:cstheme="minorHAnsi"/>
                <w:color w:val="36393A"/>
                <w:sz w:val="18"/>
                <w:szCs w:val="18"/>
              </w:rPr>
              <w:t>O</w:t>
            </w:r>
            <w:r w:rsidRPr="00BF5621">
              <w:rPr>
                <w:rFonts w:cstheme="minorHAnsi"/>
                <w:color w:val="36393A"/>
                <w:sz w:val="18"/>
                <w:szCs w:val="18"/>
              </w:rPr>
              <w:t>ze avec sa tablette :</w:t>
            </w:r>
          </w:p>
          <w:p w14:paraId="5E285908" w14:textId="70E5533C" w:rsidR="002239CC" w:rsidRPr="00BF5621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18"/>
                <w:szCs w:val="18"/>
              </w:rPr>
            </w:pPr>
            <w:hyperlink r:id="rId11" w:history="1">
              <w:r w:rsidR="002239CC" w:rsidRPr="00BF5621">
                <w:rPr>
                  <w:rStyle w:val="Lienhypertexte"/>
                  <w:rFonts w:asciiTheme="minorHAnsi" w:hAnsiTheme="minorHAnsi" w:cstheme="minorHAnsi"/>
                  <w:color w:val="36393A"/>
                  <w:sz w:val="18"/>
                  <w:szCs w:val="18"/>
                </w:rPr>
                <w:t>http://scolawebtv.crdp-versailles.fr/?id=55063</w:t>
              </w:r>
            </w:hyperlink>
          </w:p>
          <w:p w14:paraId="0C026F9A" w14:textId="4A7FAAA5" w:rsidR="00E36F39" w:rsidRPr="00056268" w:rsidRDefault="00D0156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r w:rsidRPr="00BF5621">
              <w:rPr>
                <w:rFonts w:asciiTheme="minorHAnsi" w:hAnsiTheme="minorHAnsi" w:cstheme="minorHAnsi"/>
                <w:color w:val="36393A"/>
                <w:sz w:val="18"/>
                <w:szCs w:val="18"/>
              </w:rPr>
              <w:t>Recopier le cours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103B43B8" w14:textId="06F52CBC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lastRenderedPageBreak/>
              <w:t>Si vous pouvez le faire chez vous</w:t>
            </w:r>
            <w:r w:rsidR="00BF5621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 xml:space="preserve"> </w:t>
            </w: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!</w:t>
            </w:r>
          </w:p>
          <w:p w14:paraId="4CA1AFAD" w14:textId="77777777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- Faire tremper une graine de haricot toute la nuit dans de l'eau froide.</w:t>
            </w:r>
          </w:p>
          <w:p w14:paraId="71DD64C6" w14:textId="77777777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- Faire la dissection de la graine (inspirez-vous de ce que vous avez fait en classe avec la graine de cacahuète)</w:t>
            </w:r>
          </w:p>
          <w:p w14:paraId="556FF378" w14:textId="77777777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- Faire une photo de votre dissection avec la tablette</w:t>
            </w:r>
          </w:p>
          <w:p w14:paraId="42DC2008" w14:textId="040B3B0F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- Faire le dessin avec Ske</w:t>
            </w:r>
            <w:r w:rsidR="006C47DC"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t</w:t>
            </w: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chBook</w:t>
            </w:r>
          </w:p>
          <w:p w14:paraId="11C599CB" w14:textId="7DA25746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- Faire les légendes avec Skitch</w:t>
            </w:r>
          </w:p>
          <w:p w14:paraId="64A9ADC7" w14:textId="77777777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- Faire le compte rendu d'observation en vous inspirant de celui de la cacahuète</w:t>
            </w:r>
          </w:p>
          <w:p w14:paraId="5C7C8B80" w14:textId="396F8BB2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Si vous n'avez pas de haricot</w:t>
            </w:r>
            <w:r w:rsidR="006C47DC"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,</w:t>
            </w: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 xml:space="preserve"> je vous joins une photo de la dissection d'une graine de haricot.</w:t>
            </w:r>
          </w:p>
          <w:p w14:paraId="31009008" w14:textId="77777777" w:rsidR="002239CC" w:rsidRPr="00056268" w:rsidRDefault="002239CC" w:rsidP="00BF5621">
            <w:pPr>
              <w:shd w:val="clear" w:color="auto" w:fill="B4C6E7" w:themeFill="accent1" w:themeFillTint="66"/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</w:pPr>
            <w:r w:rsidRPr="00056268">
              <w:rPr>
                <w:rFonts w:eastAsia="Times New Roman" w:cstheme="minorHAnsi"/>
                <w:color w:val="36393A"/>
                <w:sz w:val="20"/>
                <w:szCs w:val="20"/>
                <w:lang w:eastAsia="fr-FR"/>
              </w:rPr>
              <w:t> </w:t>
            </w:r>
          </w:p>
          <w:p w14:paraId="54802715" w14:textId="609D415D" w:rsidR="00F22FCA" w:rsidRPr="00056268" w:rsidRDefault="00F22FCA" w:rsidP="00BF56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80" w:type="dxa"/>
            <w:shd w:val="clear" w:color="auto" w:fill="B4C6E7" w:themeFill="accent1" w:themeFillTint="66"/>
            <w:vAlign w:val="center"/>
          </w:tcPr>
          <w:p w14:paraId="5F505A15" w14:textId="77777777" w:rsidR="002239CC" w:rsidRPr="00056268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Visualiser le cours en ligne en utilisant le lien ci-dessous :</w:t>
            </w:r>
          </w:p>
          <w:p w14:paraId="5BB40727" w14:textId="24833F8E" w:rsidR="004D45CD" w:rsidRPr="00056268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hyperlink r:id="rId12" w:history="1">
              <w:r w:rsidR="002239CC" w:rsidRPr="00056268">
                <w:rPr>
                  <w:rStyle w:val="Lienhypertexte"/>
                  <w:rFonts w:asciiTheme="minorHAnsi" w:hAnsiTheme="minorHAnsi" w:cstheme="minorHAnsi"/>
                  <w:color w:val="36393A"/>
                  <w:sz w:val="20"/>
                  <w:szCs w:val="20"/>
                </w:rPr>
                <w:t>http://scolawebtv.crdp-versailles.fr/?id=55106</w:t>
              </w:r>
            </w:hyperlink>
          </w:p>
          <w:p w14:paraId="20FD3B7D" w14:textId="77777777" w:rsidR="002239CC" w:rsidRPr="00056268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Recopier le cours qui correspond au cours en ligne.</w:t>
            </w:r>
          </w:p>
          <w:p w14:paraId="33AA9A62" w14:textId="38BA0040" w:rsidR="004D45CD" w:rsidRPr="00056268" w:rsidRDefault="004D45CD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Faire les Q.C.M. 1 et 2 sur Éléa :</w:t>
            </w:r>
          </w:p>
          <w:p w14:paraId="52A85D3B" w14:textId="52397EB0" w:rsidR="004D45CD" w:rsidRPr="00056268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hyperlink r:id="rId13" w:history="1">
              <w:r w:rsidR="004D45CD" w:rsidRPr="0005626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https://boulogne.elea.ac-versailles.fr/course/view.php?id=1839</w:t>
              </w:r>
            </w:hyperlink>
          </w:p>
          <w:p w14:paraId="5B39F2B1" w14:textId="19DA030F" w:rsidR="004D45CD" w:rsidRPr="00056268" w:rsidRDefault="008907A0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hyperlink r:id="rId14" w:history="1">
              <w:r w:rsidR="004D45CD" w:rsidRPr="0005626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https://boulogne.elea.ac-versailles.fr/course/view.php?id=1841</w:t>
              </w:r>
            </w:hyperlink>
          </w:p>
          <w:p w14:paraId="2DDFEE12" w14:textId="7320DCB6" w:rsidR="002239CC" w:rsidRPr="00056268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 xml:space="preserve">Télécharger la photo de la tulipe. La légender à l’aide de </w:t>
            </w:r>
            <w:r w:rsidR="00BF5621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S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kitch. Insérer la photo dans l’activité 5 : La fleur de tulipe (</w:t>
            </w:r>
            <w:r w:rsidR="008907A0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Pages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 xml:space="preserve"> ou docx).</w:t>
            </w:r>
          </w:p>
          <w:p w14:paraId="02BD0335" w14:textId="074F0BCD" w:rsidR="002239CC" w:rsidRPr="00056268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Vous pouvez aussi la télécharger au format pdf pour la remplir manuellement. Faire une photo et la convertir en pdf (voir tutoriel dans le fil d’actualité de l’espace collaboratif « Collecte activité</w:t>
            </w:r>
            <w:r w:rsidR="006C47DC"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s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 xml:space="preserve"> S.V.T. 6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  <w:vertAlign w:val="superscript"/>
              </w:rPr>
              <w:t>ème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 »)</w:t>
            </w:r>
          </w:p>
          <w:p w14:paraId="2830B37D" w14:textId="7E846CAB" w:rsidR="002239CC" w:rsidRPr="00056268" w:rsidRDefault="002239CC" w:rsidP="00BF5621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 w:cstheme="minorHAnsi"/>
                <w:color w:val="36393A"/>
                <w:sz w:val="20"/>
                <w:szCs w:val="20"/>
              </w:rPr>
            </w:pP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Déposer votre activité 5 dans l’espace collaboratif « Collecte activités S.V.T. 6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  <w:vertAlign w:val="superscript"/>
              </w:rPr>
              <w:t>ème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 xml:space="preserve"> » dans le dossier qui correspond à votre classe puis </w:t>
            </w:r>
            <w:r w:rsidR="006C47DC"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 xml:space="preserve">dans </w:t>
            </w:r>
            <w:r w:rsidRPr="00056268">
              <w:rPr>
                <w:rFonts w:asciiTheme="minorHAnsi" w:hAnsiTheme="minorHAnsi" w:cstheme="minorHAnsi"/>
                <w:color w:val="36393A"/>
                <w:sz w:val="20"/>
                <w:szCs w:val="20"/>
              </w:rPr>
              <w:t>le dossier qui correspond à l’activité 5 au format pdf.</w:t>
            </w:r>
          </w:p>
          <w:p w14:paraId="53683D0D" w14:textId="377362AC" w:rsidR="00A03BE7" w:rsidRPr="00056268" w:rsidRDefault="00A03BE7" w:rsidP="00BF5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2FCA" w:rsidRPr="00714271" w14:paraId="00ABF2F2" w14:textId="77777777" w:rsidTr="00BF5621">
        <w:trPr>
          <w:trHeight w:val="521"/>
        </w:trPr>
        <w:tc>
          <w:tcPr>
            <w:tcW w:w="1545" w:type="dxa"/>
            <w:shd w:val="clear" w:color="auto" w:fill="B4C6E7" w:themeFill="accent1" w:themeFillTint="66"/>
            <w:vAlign w:val="center"/>
          </w:tcPr>
          <w:p w14:paraId="35F0989C" w14:textId="7E88E31C" w:rsidR="00F22FCA" w:rsidRPr="00714271" w:rsidRDefault="00F22FCA" w:rsidP="00F67AD1">
            <w:pPr>
              <w:rPr>
                <w:sz w:val="18"/>
                <w:szCs w:val="18"/>
              </w:rPr>
            </w:pPr>
            <w:r w:rsidRPr="00714271">
              <w:rPr>
                <w:sz w:val="18"/>
                <w:szCs w:val="18"/>
              </w:rPr>
              <w:t>Traces écrites (cahier de l’élève...)</w:t>
            </w:r>
          </w:p>
        </w:tc>
        <w:tc>
          <w:tcPr>
            <w:tcW w:w="4800" w:type="dxa"/>
            <w:shd w:val="clear" w:color="auto" w:fill="B4C6E7" w:themeFill="accent1" w:themeFillTint="66"/>
            <w:vAlign w:val="center"/>
          </w:tcPr>
          <w:p w14:paraId="49940065" w14:textId="5743921B" w:rsidR="002239CC" w:rsidRPr="00BF5621" w:rsidRDefault="002239CC" w:rsidP="00856E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 xml:space="preserve">Les réserves </w:t>
            </w:r>
            <w:r w:rsidR="008907A0">
              <w:rPr>
                <w:rFonts w:cstheme="minorHAnsi"/>
                <w:color w:val="000000" w:themeColor="text1"/>
                <w:sz w:val="18"/>
                <w:szCs w:val="18"/>
              </w:rPr>
              <w:t>de la graine</w:t>
            </w: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 xml:space="preserve"> peuvent être des glucides lents (=sucre lent). C’est l’exemple du haricot, du blé ou du riz. Ces graines appartiennent au groupe des féculents.</w:t>
            </w:r>
          </w:p>
          <w:p w14:paraId="6A1B61CD" w14:textId="0BE1002B" w:rsidR="00F67AD1" w:rsidRPr="00BF5621" w:rsidRDefault="002239CC" w:rsidP="00856E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 xml:space="preserve">Les graines se trouvent à l’intérieur des </w:t>
            </w:r>
            <w:r w:rsidR="008907A0">
              <w:rPr>
                <w:rFonts w:cstheme="minorHAnsi"/>
                <w:color w:val="000000" w:themeColor="text1"/>
                <w:sz w:val="18"/>
                <w:szCs w:val="18"/>
              </w:rPr>
              <w:t>fruits</w:t>
            </w: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1FDEE5AE" w14:textId="77777777" w:rsidR="008907A0" w:rsidRDefault="00856EDC" w:rsidP="00116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>La graine est constituée d’un embryon entouré d</w:t>
            </w:r>
            <w:r w:rsidR="008907A0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 xml:space="preserve"> cotylédon</w:t>
            </w:r>
            <w:r w:rsidR="008907A0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907A0">
              <w:rPr>
                <w:rFonts w:cstheme="minorHAnsi"/>
                <w:color w:val="000000" w:themeColor="text1"/>
                <w:sz w:val="18"/>
                <w:szCs w:val="18"/>
              </w:rPr>
              <w:t>eux</w:t>
            </w: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>-même</w:t>
            </w:r>
            <w:r w:rsidR="008907A0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 xml:space="preserve"> entouré</w:t>
            </w:r>
            <w:r w:rsidR="008907A0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 xml:space="preserve"> d’un tégument. </w:t>
            </w:r>
          </w:p>
          <w:p w14:paraId="3783DA1A" w14:textId="3F78FF17" w:rsidR="00ED10AB" w:rsidRPr="00BF5621" w:rsidRDefault="00856EDC" w:rsidP="00116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5621">
              <w:rPr>
                <w:rFonts w:cstheme="minorHAnsi"/>
                <w:color w:val="000000" w:themeColor="text1"/>
                <w:sz w:val="18"/>
                <w:szCs w:val="18"/>
              </w:rPr>
              <w:t>Les réserves alimentaires se trouvent dans les cotylédons.</w:t>
            </w:r>
          </w:p>
        </w:tc>
        <w:tc>
          <w:tcPr>
            <w:tcW w:w="4980" w:type="dxa"/>
            <w:shd w:val="clear" w:color="auto" w:fill="B4C6E7" w:themeFill="accent1" w:themeFillTint="66"/>
            <w:vAlign w:val="center"/>
          </w:tcPr>
          <w:p w14:paraId="5852EF1C" w14:textId="01C6E131" w:rsidR="00F06EFE" w:rsidRPr="00BF5621" w:rsidRDefault="00856EDC" w:rsidP="00BF5621">
            <w:pPr>
              <w:pStyle w:val="Paragraphedeliste"/>
              <w:ind w:left="36"/>
              <w:rPr>
                <w:sz w:val="18"/>
                <w:szCs w:val="18"/>
              </w:rPr>
            </w:pPr>
            <w:r w:rsidRPr="00BF5621">
              <w:rPr>
                <w:sz w:val="18"/>
                <w:szCs w:val="18"/>
              </w:rPr>
              <w:t>La partie féminine de la fleur s’appelle le gynécée. Un gynécée peut être constitué d’un ou de plusieurs pistil</w:t>
            </w:r>
            <w:r w:rsidR="006C47DC" w:rsidRPr="00BF5621">
              <w:rPr>
                <w:sz w:val="18"/>
                <w:szCs w:val="18"/>
              </w:rPr>
              <w:t>s</w:t>
            </w:r>
            <w:r w:rsidRPr="00BF5621">
              <w:rPr>
                <w:sz w:val="18"/>
                <w:szCs w:val="18"/>
              </w:rPr>
              <w:t>. La par</w:t>
            </w:r>
            <w:r w:rsidR="006C47DC" w:rsidRPr="00BF5621">
              <w:rPr>
                <w:sz w:val="18"/>
                <w:szCs w:val="18"/>
              </w:rPr>
              <w:t>tie mâ</w:t>
            </w:r>
            <w:r w:rsidRPr="00BF5621">
              <w:rPr>
                <w:sz w:val="18"/>
                <w:szCs w:val="18"/>
              </w:rPr>
              <w:t>le de la fleur s’appelle l’androcée. L’androcée peut être constitué d’une ou plusieurs étamines. L’ensemble des pétales forme la corolle. L’ensemble des sépales forme le calice. La corolle et le calice ne participe</w:t>
            </w:r>
            <w:r w:rsidR="006C47DC" w:rsidRPr="00BF5621">
              <w:rPr>
                <w:sz w:val="18"/>
                <w:szCs w:val="18"/>
              </w:rPr>
              <w:t>nt</w:t>
            </w:r>
            <w:r w:rsidRPr="00BF5621">
              <w:rPr>
                <w:sz w:val="18"/>
                <w:szCs w:val="18"/>
              </w:rPr>
              <w:t xml:space="preserve"> pas directement à la reproduction des fleurs mais permettent d’attirer les insectes pour la pollinisation. La plupart des fleurs possèdent une partie f</w:t>
            </w:r>
            <w:r w:rsidR="006C47DC" w:rsidRPr="00BF5621">
              <w:rPr>
                <w:sz w:val="18"/>
                <w:szCs w:val="18"/>
              </w:rPr>
              <w:t xml:space="preserve">emelle et une partie mâle, elles </w:t>
            </w:r>
            <w:r w:rsidRPr="00BF5621">
              <w:rPr>
                <w:sz w:val="18"/>
                <w:szCs w:val="18"/>
              </w:rPr>
              <w:t>sont alors hermaphrodite</w:t>
            </w:r>
            <w:r w:rsidR="006C47DC" w:rsidRPr="00BF5621">
              <w:rPr>
                <w:sz w:val="18"/>
                <w:szCs w:val="18"/>
              </w:rPr>
              <w:t>s</w:t>
            </w:r>
            <w:r w:rsidRPr="00BF5621">
              <w:rPr>
                <w:sz w:val="18"/>
                <w:szCs w:val="18"/>
              </w:rPr>
              <w:t>.</w:t>
            </w:r>
          </w:p>
        </w:tc>
      </w:tr>
      <w:tr w:rsidR="00F22FCA" w:rsidRPr="00714271" w14:paraId="45CC6BCB" w14:textId="77777777" w:rsidTr="00BF5621">
        <w:trPr>
          <w:trHeight w:val="565"/>
        </w:trPr>
        <w:tc>
          <w:tcPr>
            <w:tcW w:w="1545" w:type="dxa"/>
            <w:shd w:val="clear" w:color="auto" w:fill="D9E2F3" w:themeFill="accent1" w:themeFillTint="33"/>
            <w:vAlign w:val="center"/>
          </w:tcPr>
          <w:p w14:paraId="75DFA6C3" w14:textId="54E8E354" w:rsidR="00F22FCA" w:rsidRPr="00714271" w:rsidRDefault="00F22FCA" w:rsidP="00820CCA">
            <w:pPr>
              <w:rPr>
                <w:noProof/>
                <w:sz w:val="18"/>
                <w:szCs w:val="18"/>
                <w:lang w:eastAsia="fr-FR"/>
              </w:rPr>
            </w:pPr>
            <w:r w:rsidRPr="00714271">
              <w:rPr>
                <w:noProof/>
                <w:sz w:val="18"/>
                <w:szCs w:val="18"/>
                <w:lang w:eastAsia="fr-FR"/>
              </w:rPr>
              <w:t>Modalités d’échanges prof/élèves</w:t>
            </w:r>
          </w:p>
        </w:tc>
        <w:tc>
          <w:tcPr>
            <w:tcW w:w="4800" w:type="dxa"/>
            <w:shd w:val="clear" w:color="auto" w:fill="D9E2F3" w:themeFill="accent1" w:themeFillTint="33"/>
            <w:vAlign w:val="center"/>
          </w:tcPr>
          <w:p w14:paraId="200D8193" w14:textId="3B028181" w:rsidR="00820CCA" w:rsidRPr="00856EDC" w:rsidRDefault="00856EDC" w:rsidP="00856ED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56EDC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4130AC42" w14:textId="6A2F12BE" w:rsidR="00F22FCA" w:rsidRPr="00856EDC" w:rsidRDefault="00856EDC" w:rsidP="00856EDC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56EDC">
              <w:rPr>
                <w:rFonts w:ascii="Arial" w:hAnsi="Arial" w:cs="Arial"/>
                <w:bCs/>
                <w:sz w:val="16"/>
                <w:szCs w:val="18"/>
              </w:rPr>
              <w:t>X</w:t>
            </w:r>
          </w:p>
        </w:tc>
        <w:tc>
          <w:tcPr>
            <w:tcW w:w="4980" w:type="dxa"/>
            <w:shd w:val="clear" w:color="auto" w:fill="D9E2F3" w:themeFill="accent1" w:themeFillTint="33"/>
            <w:vAlign w:val="center"/>
          </w:tcPr>
          <w:p w14:paraId="034D413D" w14:textId="2AEEFDE8" w:rsidR="00F22FCA" w:rsidRPr="00856EDC" w:rsidRDefault="00856EDC" w:rsidP="00856ED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56EDC">
              <w:rPr>
                <w:rFonts w:ascii="Arial" w:hAnsi="Arial" w:cs="Arial"/>
                <w:sz w:val="16"/>
                <w:szCs w:val="18"/>
              </w:rPr>
              <w:t>X</w:t>
            </w:r>
          </w:p>
        </w:tc>
      </w:tr>
      <w:tr w:rsidR="00314520" w:rsidRPr="00714271" w14:paraId="68B8A4F0" w14:textId="77777777" w:rsidTr="00BF5621">
        <w:trPr>
          <w:trHeight w:val="338"/>
        </w:trPr>
        <w:tc>
          <w:tcPr>
            <w:tcW w:w="1545" w:type="dxa"/>
            <w:shd w:val="clear" w:color="auto" w:fill="D9E2F3" w:themeFill="accent1" w:themeFillTint="33"/>
            <w:vAlign w:val="center"/>
          </w:tcPr>
          <w:p w14:paraId="24888260" w14:textId="6274B07D" w:rsidR="00314520" w:rsidRPr="0074142D" w:rsidRDefault="00F22FCA" w:rsidP="00AB344A">
            <w:pPr>
              <w:rPr>
                <w:sz w:val="16"/>
                <w:szCs w:val="16"/>
              </w:rPr>
            </w:pPr>
            <w:r w:rsidRPr="0074142D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3C089DF6" wp14:editId="24043CA3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-46990</wp:posOffset>
                  </wp:positionV>
                  <wp:extent cx="200025" cy="200025"/>
                  <wp:effectExtent l="0" t="0" r="9525" b="952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42D">
              <w:rPr>
                <w:sz w:val="16"/>
                <w:szCs w:val="16"/>
              </w:rPr>
              <w:t>Ressources permettant aux élèves de réaliser la séance</w:t>
            </w:r>
          </w:p>
        </w:tc>
        <w:tc>
          <w:tcPr>
            <w:tcW w:w="4800" w:type="dxa"/>
            <w:shd w:val="clear" w:color="auto" w:fill="D9E2F3" w:themeFill="accent1" w:themeFillTint="33"/>
            <w:vAlign w:val="center"/>
          </w:tcPr>
          <w:p w14:paraId="031EB780" w14:textId="317E1899" w:rsidR="00AB344A" w:rsidRPr="00856EDC" w:rsidRDefault="00856EDC" w:rsidP="00AB34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20"/>
                <w:szCs w:val="20"/>
              </w:rPr>
              <w:t>Modèle déjà réalisé</w:t>
            </w:r>
            <w:r w:rsidRPr="00820EB0">
              <w:rPr>
                <w:sz w:val="20"/>
                <w:szCs w:val="20"/>
              </w:rPr>
              <w:t xml:space="preserve"> en classe avec la graine de</w:t>
            </w:r>
            <w:r>
              <w:rPr>
                <w:sz w:val="20"/>
                <w:szCs w:val="20"/>
              </w:rPr>
              <w:t xml:space="preserve"> cacahuète : graine oléagineuse (</w:t>
            </w:r>
            <w:r w:rsidRPr="00856EDC">
              <w:rPr>
                <w:rFonts w:ascii="Comic Sans MS" w:hAnsi="Comic Sans MS"/>
                <w:sz w:val="16"/>
                <w:szCs w:val="16"/>
              </w:rPr>
              <w:t>Réserves alimentaires de la graine de cacahuètes correction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F2817B9" w14:textId="5D4FA98D" w:rsidR="00856EDC" w:rsidRPr="00856EDC" w:rsidRDefault="00856EDC" w:rsidP="00AB344A">
            <w:pPr>
              <w:rPr>
                <w:rFonts w:ascii="Comic Sans MS" w:hAnsi="Comic Sans MS"/>
                <w:sz w:val="16"/>
                <w:szCs w:val="16"/>
              </w:rPr>
            </w:pPr>
            <w:r w:rsidRPr="00856EDC">
              <w:rPr>
                <w:rFonts w:ascii="Comic Sans MS" w:hAnsi="Comic Sans MS"/>
                <w:sz w:val="16"/>
                <w:szCs w:val="16"/>
              </w:rPr>
              <w:t>Cours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écrit</w:t>
            </w:r>
          </w:p>
          <w:p w14:paraId="4C5E061E" w14:textId="42F7B5AE" w:rsidR="00856EDC" w:rsidRPr="00AB344A" w:rsidRDefault="00856EDC" w:rsidP="00AB344A">
            <w:pPr>
              <w:rPr>
                <w:rFonts w:ascii="Comic Sans MS" w:hAnsi="Comic Sans MS"/>
                <w:color w:val="4472C4" w:themeColor="accen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Gabarit </w:t>
            </w:r>
            <w:r w:rsidR="008907A0">
              <w:rPr>
                <w:sz w:val="16"/>
                <w:szCs w:val="16"/>
              </w:rPr>
              <w:t>Pages</w:t>
            </w:r>
            <w:r w:rsidR="008907A0">
              <w:rPr>
                <w:sz w:val="16"/>
                <w:szCs w:val="16"/>
              </w:rPr>
              <w:t>/</w:t>
            </w:r>
            <w:r w:rsidR="008907A0">
              <w:rPr>
                <w:sz w:val="16"/>
                <w:szCs w:val="16"/>
              </w:rPr>
              <w:t>Word</w:t>
            </w:r>
            <w:r w:rsidR="008907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réserves alimentaires de la graine de haricot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75552735" w14:textId="47765850" w:rsidR="00314520" w:rsidRDefault="00856EDC" w:rsidP="00856E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Modèle déjà réalisé </w:t>
            </w:r>
            <w:r w:rsidRPr="00820EB0">
              <w:rPr>
                <w:sz w:val="20"/>
                <w:szCs w:val="20"/>
              </w:rPr>
              <w:t>en cla</w:t>
            </w:r>
            <w:r>
              <w:rPr>
                <w:sz w:val="20"/>
                <w:szCs w:val="20"/>
              </w:rPr>
              <w:t>sse avec la graine de cacahuète (</w:t>
            </w:r>
            <w:r>
              <w:rPr>
                <w:sz w:val="16"/>
                <w:szCs w:val="16"/>
              </w:rPr>
              <w:t>La graine de cacahuète correction).</w:t>
            </w:r>
          </w:p>
          <w:p w14:paraId="4E1D822B" w14:textId="4139B1F1" w:rsidR="00856EDC" w:rsidRPr="00AB344A" w:rsidRDefault="00856EDC" w:rsidP="007378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Gabarit </w:t>
            </w:r>
            <w:r w:rsidR="008907A0">
              <w:rPr>
                <w:sz w:val="16"/>
                <w:szCs w:val="16"/>
              </w:rPr>
              <w:t>Pages</w:t>
            </w:r>
            <w:r>
              <w:rPr>
                <w:sz w:val="16"/>
                <w:szCs w:val="16"/>
              </w:rPr>
              <w:t>/</w:t>
            </w:r>
            <w:r w:rsidR="008907A0">
              <w:rPr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pour la graine de haricot</w:t>
            </w:r>
          </w:p>
        </w:tc>
        <w:tc>
          <w:tcPr>
            <w:tcW w:w="4980" w:type="dxa"/>
            <w:shd w:val="clear" w:color="auto" w:fill="D9E2F3" w:themeFill="accent1" w:themeFillTint="33"/>
            <w:vAlign w:val="center"/>
          </w:tcPr>
          <w:p w14:paraId="06587E0C" w14:textId="45B9CD71" w:rsidR="00372A66" w:rsidRDefault="00856EDC" w:rsidP="00737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 virtuel +</w:t>
            </w:r>
            <w:r w:rsidR="006C4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Cours écrit</w:t>
            </w:r>
          </w:p>
          <w:p w14:paraId="676A6452" w14:textId="77777777" w:rsidR="00856EDC" w:rsidRDefault="00856EDC" w:rsidP="00737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 modèle de la fleur</w:t>
            </w:r>
          </w:p>
          <w:p w14:paraId="7B027E7F" w14:textId="77777777" w:rsidR="00856EDC" w:rsidRDefault="00856EDC" w:rsidP="00737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 tulipe</w:t>
            </w:r>
          </w:p>
          <w:p w14:paraId="5D177A38" w14:textId="1EE4525B" w:rsidR="00856EDC" w:rsidRPr="00AB344A" w:rsidRDefault="00856EDC" w:rsidP="00737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Gabarit </w:t>
            </w:r>
            <w:r w:rsidR="008907A0">
              <w:rPr>
                <w:sz w:val="16"/>
                <w:szCs w:val="16"/>
              </w:rPr>
              <w:t>Pages</w:t>
            </w:r>
            <w:r w:rsidR="008907A0">
              <w:rPr>
                <w:sz w:val="16"/>
                <w:szCs w:val="16"/>
              </w:rPr>
              <w:t>/</w:t>
            </w:r>
            <w:r w:rsidR="008907A0">
              <w:rPr>
                <w:sz w:val="16"/>
                <w:szCs w:val="16"/>
              </w:rPr>
              <w:t>Word</w:t>
            </w:r>
          </w:p>
        </w:tc>
      </w:tr>
      <w:tr w:rsidR="00F22FCA" w:rsidRPr="00714271" w14:paraId="468476E8" w14:textId="77777777" w:rsidTr="00BF5621">
        <w:trPr>
          <w:trHeight w:val="765"/>
        </w:trPr>
        <w:tc>
          <w:tcPr>
            <w:tcW w:w="1545" w:type="dxa"/>
            <w:shd w:val="clear" w:color="auto" w:fill="D9E2F3" w:themeFill="accent1" w:themeFillTint="33"/>
            <w:vAlign w:val="center"/>
          </w:tcPr>
          <w:p w14:paraId="1BF5A28F" w14:textId="77977F58" w:rsidR="00F22FCA" w:rsidRPr="0074142D" w:rsidRDefault="00F22FCA" w:rsidP="00314520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  <w:r w:rsidRPr="0074142D">
              <w:rPr>
                <w:noProof/>
                <w:sz w:val="18"/>
                <w:szCs w:val="18"/>
                <w:lang w:eastAsia="fr-FR"/>
              </w:rPr>
              <w:t>Quel substitut pour des élèves n’ayant pas accès au numérique ?</w:t>
            </w:r>
          </w:p>
        </w:tc>
        <w:tc>
          <w:tcPr>
            <w:tcW w:w="4800" w:type="dxa"/>
            <w:shd w:val="clear" w:color="auto" w:fill="D9E2F3" w:themeFill="accent1" w:themeFillTint="33"/>
            <w:vAlign w:val="center"/>
          </w:tcPr>
          <w:p w14:paraId="396A0B03" w14:textId="331A9E27" w:rsidR="00F22FCA" w:rsidRPr="00856EDC" w:rsidRDefault="00856EDC" w:rsidP="00856ED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56EDC">
              <w:rPr>
                <w:rFonts w:ascii="Arial" w:hAnsi="Arial" w:cs="Arial"/>
                <w:sz w:val="16"/>
                <w:szCs w:val="18"/>
              </w:rPr>
              <w:t>X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34353B5F" w14:textId="1F31FE02" w:rsidR="00F22FCA" w:rsidRPr="00856EDC" w:rsidRDefault="00856EDC" w:rsidP="00856EDC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56EDC">
              <w:rPr>
                <w:rFonts w:ascii="Arial" w:hAnsi="Arial" w:cs="Arial"/>
                <w:bCs/>
                <w:sz w:val="16"/>
                <w:szCs w:val="18"/>
              </w:rPr>
              <w:t>X</w:t>
            </w:r>
          </w:p>
        </w:tc>
        <w:tc>
          <w:tcPr>
            <w:tcW w:w="4980" w:type="dxa"/>
            <w:shd w:val="clear" w:color="auto" w:fill="D9E2F3" w:themeFill="accent1" w:themeFillTint="33"/>
            <w:vAlign w:val="center"/>
          </w:tcPr>
          <w:p w14:paraId="793377B6" w14:textId="5BEA6346" w:rsidR="00F22FCA" w:rsidRPr="00856EDC" w:rsidRDefault="00856EDC" w:rsidP="00856ED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56EDC">
              <w:rPr>
                <w:rFonts w:ascii="Arial" w:hAnsi="Arial" w:cs="Arial"/>
                <w:sz w:val="16"/>
                <w:szCs w:val="18"/>
              </w:rPr>
              <w:t>X</w:t>
            </w:r>
          </w:p>
        </w:tc>
      </w:tr>
      <w:tr w:rsidR="00F22FCA" w:rsidRPr="00714271" w14:paraId="35884CFB" w14:textId="77777777" w:rsidTr="00BF5621">
        <w:trPr>
          <w:trHeight w:val="564"/>
        </w:trPr>
        <w:tc>
          <w:tcPr>
            <w:tcW w:w="1545" w:type="dxa"/>
            <w:shd w:val="clear" w:color="auto" w:fill="D9E2F3" w:themeFill="accent1" w:themeFillTint="33"/>
            <w:vAlign w:val="center"/>
          </w:tcPr>
          <w:p w14:paraId="1766424A" w14:textId="42083437" w:rsidR="00F22FCA" w:rsidRPr="00714271" w:rsidRDefault="00531739" w:rsidP="00AB344A">
            <w:pPr>
              <w:rPr>
                <w:sz w:val="18"/>
                <w:szCs w:val="18"/>
              </w:rPr>
            </w:pPr>
            <w:r w:rsidRPr="00714271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3F0F80D" wp14:editId="097AF3EE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532130</wp:posOffset>
                  </wp:positionV>
                  <wp:extent cx="266700" cy="2667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FCA" w:rsidRPr="00714271">
              <w:rPr>
                <w:sz w:val="18"/>
                <w:szCs w:val="18"/>
              </w:rPr>
              <w:t>Outils pour les professeurs pour construire des ressources similaires</w:t>
            </w:r>
          </w:p>
          <w:p w14:paraId="52FD98D9" w14:textId="41E67AF7" w:rsidR="00F22FCA" w:rsidRPr="00714271" w:rsidRDefault="00F22FCA" w:rsidP="00314520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4800" w:type="dxa"/>
            <w:shd w:val="clear" w:color="auto" w:fill="D9E2F3" w:themeFill="accent1" w:themeFillTint="33"/>
            <w:vAlign w:val="center"/>
          </w:tcPr>
          <w:p w14:paraId="77776D58" w14:textId="03919199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le cours virtuel : Capture d’écran avec Screencast-O-Matic ou capture d’écran directement de la tablette (gratuit)</w:t>
            </w:r>
          </w:p>
          <w:p w14:paraId="3BAAC5CD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point</w:t>
            </w:r>
          </w:p>
          <w:p w14:paraId="217314A1" w14:textId="5C369A16" w:rsidR="00660123" w:rsidRDefault="008907A0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  <w:p w14:paraId="56EB1F15" w14:textId="49CDB124" w:rsidR="00660123" w:rsidRDefault="008907A0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</w:t>
            </w:r>
          </w:p>
          <w:p w14:paraId="1514441F" w14:textId="162DE166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Skitch (légendes)</w:t>
            </w:r>
          </w:p>
          <w:p w14:paraId="4586046C" w14:textId="792CCC1C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SketchBook (dessin)</w:t>
            </w:r>
          </w:p>
          <w:p w14:paraId="41646EB0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Éléa</w:t>
            </w:r>
          </w:p>
          <w:p w14:paraId="44F72C68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iMovie</w:t>
            </w:r>
          </w:p>
          <w:p w14:paraId="65DD9C97" w14:textId="596F5CC9" w:rsidR="00F22FCA" w:rsidRPr="00714271" w:rsidRDefault="00660123" w:rsidP="0066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Tellagami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217A277C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le cours virtuel : Capture d’écran avec Screencast-O-Matic ou capture d’écran directement de la tablette (gratuit)</w:t>
            </w:r>
          </w:p>
          <w:p w14:paraId="6649783E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point</w:t>
            </w:r>
          </w:p>
          <w:p w14:paraId="2B96C535" w14:textId="751E5542" w:rsidR="00660123" w:rsidRDefault="008907A0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  <w:p w14:paraId="52183E32" w14:textId="02C16D17" w:rsidR="00660123" w:rsidRDefault="008907A0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</w:t>
            </w:r>
          </w:p>
          <w:p w14:paraId="09DAF606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Skitch (légendes)</w:t>
            </w:r>
          </w:p>
          <w:p w14:paraId="301D091D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SketchBook (dessin)</w:t>
            </w:r>
          </w:p>
          <w:p w14:paraId="5C70C72A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Éléa</w:t>
            </w:r>
          </w:p>
          <w:p w14:paraId="6D957A0F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iMovie</w:t>
            </w:r>
          </w:p>
          <w:p w14:paraId="01CD2BF2" w14:textId="1A788F8E" w:rsidR="00F22FCA" w:rsidRPr="00714271" w:rsidRDefault="00660123" w:rsidP="0066012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Tellagami</w:t>
            </w:r>
          </w:p>
        </w:tc>
        <w:tc>
          <w:tcPr>
            <w:tcW w:w="4980" w:type="dxa"/>
            <w:shd w:val="clear" w:color="auto" w:fill="D9E2F3" w:themeFill="accent1" w:themeFillTint="33"/>
            <w:vAlign w:val="center"/>
          </w:tcPr>
          <w:p w14:paraId="1E28090A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le cours virtuel : Capture d’écran avec Screencast-O-Matic ou capture d’écran directement de la tablette (gratuit)</w:t>
            </w:r>
          </w:p>
          <w:p w14:paraId="00EF7EEE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point</w:t>
            </w:r>
          </w:p>
          <w:p w14:paraId="7EE53012" w14:textId="1D556175" w:rsidR="00660123" w:rsidRDefault="008907A0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  <w:p w14:paraId="39722AE9" w14:textId="20E83728" w:rsidR="00660123" w:rsidRDefault="008907A0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</w:t>
            </w:r>
          </w:p>
          <w:p w14:paraId="64F37B91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Skitch (légendes)</w:t>
            </w:r>
          </w:p>
          <w:p w14:paraId="6BD8684D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SketchBook (dessin)</w:t>
            </w:r>
          </w:p>
          <w:p w14:paraId="69003293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Éléa</w:t>
            </w:r>
          </w:p>
          <w:p w14:paraId="47A11043" w14:textId="77777777" w:rsidR="00660123" w:rsidRDefault="00660123" w:rsidP="006601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iMovie</w:t>
            </w:r>
          </w:p>
          <w:p w14:paraId="371B8349" w14:textId="08F9B289" w:rsidR="00F22FCA" w:rsidRPr="00714271" w:rsidRDefault="00660123" w:rsidP="0066012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Tellagami</w:t>
            </w:r>
          </w:p>
        </w:tc>
      </w:tr>
    </w:tbl>
    <w:p w14:paraId="2172087E" w14:textId="4556F900" w:rsidR="00326D7E" w:rsidRDefault="00326D7E"/>
    <w:sectPr w:rsidR="00326D7E" w:rsidSect="00BF5621"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C11"/>
    <w:multiLevelType w:val="hybridMultilevel"/>
    <w:tmpl w:val="CDC46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922"/>
    <w:multiLevelType w:val="multilevel"/>
    <w:tmpl w:val="E37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54B38"/>
    <w:multiLevelType w:val="hybridMultilevel"/>
    <w:tmpl w:val="C3B82234"/>
    <w:lvl w:ilvl="0" w:tplc="5AACF31A">
      <w:start w:val="1"/>
      <w:numFmt w:val="upperRoman"/>
      <w:lvlText w:val="%1)"/>
      <w:lvlJc w:val="left"/>
      <w:pPr>
        <w:ind w:left="1080" w:hanging="720"/>
      </w:pPr>
      <w:rPr>
        <w:rFonts w:ascii="Comic Sans MS" w:hAnsi="Comic Sans MS" w:hint="default"/>
        <w:b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BE9"/>
    <w:multiLevelType w:val="hybridMultilevel"/>
    <w:tmpl w:val="CDC46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BDD"/>
    <w:multiLevelType w:val="multilevel"/>
    <w:tmpl w:val="FBA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448AA"/>
    <w:multiLevelType w:val="hybridMultilevel"/>
    <w:tmpl w:val="ADB817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78A9"/>
    <w:multiLevelType w:val="multilevel"/>
    <w:tmpl w:val="8AA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172EC"/>
    <w:multiLevelType w:val="hybridMultilevel"/>
    <w:tmpl w:val="E188A086"/>
    <w:lvl w:ilvl="0" w:tplc="74CE8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381"/>
    <w:multiLevelType w:val="multilevel"/>
    <w:tmpl w:val="858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63CB0"/>
    <w:multiLevelType w:val="hybridMultilevel"/>
    <w:tmpl w:val="CCA096C0"/>
    <w:lvl w:ilvl="0" w:tplc="E9E0EEC4">
      <w:start w:val="1"/>
      <w:numFmt w:val="decimal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6FE7048"/>
    <w:multiLevelType w:val="multilevel"/>
    <w:tmpl w:val="B17E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20"/>
    <w:rsid w:val="0000558C"/>
    <w:rsid w:val="000447C3"/>
    <w:rsid w:val="00056268"/>
    <w:rsid w:val="00092A3A"/>
    <w:rsid w:val="000F2F2F"/>
    <w:rsid w:val="00116A72"/>
    <w:rsid w:val="00167EF7"/>
    <w:rsid w:val="00176644"/>
    <w:rsid w:val="001C7A90"/>
    <w:rsid w:val="00215FD6"/>
    <w:rsid w:val="002239CC"/>
    <w:rsid w:val="0025418D"/>
    <w:rsid w:val="002B0C13"/>
    <w:rsid w:val="00314520"/>
    <w:rsid w:val="00326D7E"/>
    <w:rsid w:val="00372A66"/>
    <w:rsid w:val="00430472"/>
    <w:rsid w:val="00452F59"/>
    <w:rsid w:val="00454AE0"/>
    <w:rsid w:val="00476EDF"/>
    <w:rsid w:val="004D45CD"/>
    <w:rsid w:val="004F64C0"/>
    <w:rsid w:val="00531739"/>
    <w:rsid w:val="00546A14"/>
    <w:rsid w:val="00587100"/>
    <w:rsid w:val="0063191F"/>
    <w:rsid w:val="00642BDC"/>
    <w:rsid w:val="00660123"/>
    <w:rsid w:val="006C04B7"/>
    <w:rsid w:val="006C47DC"/>
    <w:rsid w:val="006E461C"/>
    <w:rsid w:val="00711ABD"/>
    <w:rsid w:val="00714271"/>
    <w:rsid w:val="007378E0"/>
    <w:rsid w:val="0074142D"/>
    <w:rsid w:val="00807CCB"/>
    <w:rsid w:val="00820CCA"/>
    <w:rsid w:val="00837F69"/>
    <w:rsid w:val="00856EDC"/>
    <w:rsid w:val="008907A0"/>
    <w:rsid w:val="008C1CA0"/>
    <w:rsid w:val="00923F6A"/>
    <w:rsid w:val="0093598C"/>
    <w:rsid w:val="00A016A0"/>
    <w:rsid w:val="00A03BE7"/>
    <w:rsid w:val="00A7176C"/>
    <w:rsid w:val="00A827AF"/>
    <w:rsid w:val="00AB344A"/>
    <w:rsid w:val="00B34D93"/>
    <w:rsid w:val="00B640B9"/>
    <w:rsid w:val="00BB7E38"/>
    <w:rsid w:val="00BE2943"/>
    <w:rsid w:val="00BF5621"/>
    <w:rsid w:val="00C02C6E"/>
    <w:rsid w:val="00C85682"/>
    <w:rsid w:val="00CB1DC7"/>
    <w:rsid w:val="00CB425D"/>
    <w:rsid w:val="00CD5164"/>
    <w:rsid w:val="00D01560"/>
    <w:rsid w:val="00D921F5"/>
    <w:rsid w:val="00E36F39"/>
    <w:rsid w:val="00E73702"/>
    <w:rsid w:val="00ED10AB"/>
    <w:rsid w:val="00F06EFE"/>
    <w:rsid w:val="00F11CAF"/>
    <w:rsid w:val="00F22FCA"/>
    <w:rsid w:val="00F67AD1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59D1"/>
  <w15:docId w15:val="{4E0FD908-594B-47F9-A011-E392E575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5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6D7E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4F64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1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lawebtv.crdp-versailles.fr/?id=54909" TargetMode="External"/><Relationship Id="rId13" Type="http://schemas.openxmlformats.org/officeDocument/2006/relationships/hyperlink" Target="https://boulogne.elea.ac-versailles.fr/course/view.php?id=18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olawebtv.crdp-versailles.fr/?id=54920" TargetMode="External"/><Relationship Id="rId12" Type="http://schemas.openxmlformats.org/officeDocument/2006/relationships/hyperlink" Target="http://scolawebtv.crdp-versailles.fr/?id=551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colawebtv.crdp-versailles.fr/?id=55063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://scolawebtv.crdp-versailles.fr/?id=55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lawebtv.crdp-versailles.fr/?id=54936" TargetMode="External"/><Relationship Id="rId14" Type="http://schemas.openxmlformats.org/officeDocument/2006/relationships/hyperlink" Target="https://boulogne.elea.ac-versailles.fr/course/view.php?id=184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ll-SpeedyGamers-ll Filou</cp:lastModifiedBy>
  <cp:revision>7</cp:revision>
  <dcterms:created xsi:type="dcterms:W3CDTF">2020-04-01T20:24:00Z</dcterms:created>
  <dcterms:modified xsi:type="dcterms:W3CDTF">2020-04-08T14:42:00Z</dcterms:modified>
</cp:coreProperties>
</file>